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</w:p>
    <w:p>
      <w:pPr>
        <w:spacing w:after="6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Radionica</w:t>
      </w:r>
    </w:p>
    <w:p>
      <w:pPr>
        <w:spacing w:after="6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„BIPARTIZAM KAO ALAT USPJEHA“</w:t>
      </w:r>
    </w:p>
    <w:p>
      <w:pPr>
        <w:spacing w:after="6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ponedjeljak, </w:t>
      </w:r>
      <w:r>
        <w:rPr>
          <w:rFonts w:ascii="Arial" w:hAnsi="Arial" w:cs="Arial"/>
          <w:b/>
          <w:i/>
          <w:u w:val="single"/>
        </w:rPr>
        <w:t>19. listopada 2015. godine</w:t>
      </w:r>
    </w:p>
    <w:p>
      <w:pPr>
        <w:spacing w:after="6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Hrvatska udruga poslodavaca, </w:t>
      </w:r>
      <w:r>
        <w:rPr>
          <w:rFonts w:ascii="Arial" w:hAnsi="Arial" w:cs="Arial"/>
          <w:b/>
          <w:i/>
        </w:rPr>
        <w:t xml:space="preserve">Green </w:t>
      </w:r>
      <w:proofErr w:type="spellStart"/>
      <w:r>
        <w:rPr>
          <w:rFonts w:ascii="Arial" w:hAnsi="Arial" w:cs="Arial"/>
          <w:b/>
          <w:i/>
        </w:rPr>
        <w:t>Gold</w:t>
      </w:r>
      <w:proofErr w:type="spellEnd"/>
      <w:r>
        <w:rPr>
          <w:rFonts w:ascii="Arial" w:hAnsi="Arial" w:cs="Arial"/>
          <w:b/>
          <w:i/>
        </w:rPr>
        <w:t xml:space="preserve"> Centar, </w:t>
      </w:r>
      <w:r>
        <w:rPr>
          <w:rFonts w:ascii="Arial" w:hAnsi="Arial" w:cs="Arial"/>
          <w:b/>
          <w:i/>
        </w:rPr>
        <w:t>Radnička cesta 52, Zagreb</w:t>
      </w: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Program radionice:</w:t>
      </w: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</w:p>
    <w:tbl>
      <w:tblPr>
        <w:tblW w:w="9498" w:type="dxa"/>
        <w:tblCellSpacing w:w="22" w:type="dxa"/>
        <w:tblInd w:w="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509"/>
      </w:tblGrid>
      <w:tr>
        <w:trPr>
          <w:tblCellSpacing w:w="22" w:type="dxa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09:00 – 09:30 </w:t>
            </w:r>
          </w:p>
        </w:tc>
        <w:tc>
          <w:tcPr>
            <w:tcW w:w="7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175"/>
              <w:rPr>
                <w:rStyle w:val="hps"/>
                <w:rFonts w:ascii="Arial" w:hAnsi="Arial" w:cs="Arial"/>
                <w:b/>
                <w:bCs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szCs w:val="28"/>
              </w:rPr>
              <w:t>Registracija sudionika uz kavu dobrodošlice</w:t>
            </w:r>
          </w:p>
        </w:tc>
      </w:tr>
      <w:tr>
        <w:trPr>
          <w:tblCellSpacing w:w="22" w:type="dxa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143"/>
              <w:rPr>
                <w:rFonts w:ascii="Arial" w:eastAsiaTheme="minorHAnsi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09:30 – 10:00 </w:t>
            </w:r>
          </w:p>
        </w:tc>
        <w:tc>
          <w:tcPr>
            <w:tcW w:w="7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175"/>
              <w:rPr>
                <w:rStyle w:val="hps"/>
                <w:rFonts w:ascii="Arial" w:hAnsi="Arial" w:cs="Arial"/>
                <w:b/>
                <w:bCs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szCs w:val="28"/>
              </w:rPr>
              <w:t>Uvodna obraćanja</w:t>
            </w:r>
          </w:p>
          <w:p>
            <w:pPr>
              <w:numPr>
                <w:ilvl w:val="0"/>
                <w:numId w:val="28"/>
              </w:numPr>
              <w:spacing w:after="0" w:line="240" w:lineRule="auto"/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8"/>
              </w:rPr>
              <w:t>Davor Majetić, glavni direktor Hrvatske udruge poslodavaca</w:t>
            </w:r>
          </w:p>
          <w:p>
            <w:pPr>
              <w:numPr>
                <w:ilvl w:val="0"/>
                <w:numId w:val="28"/>
              </w:numPr>
              <w:spacing w:after="0" w:line="240" w:lineRule="auto"/>
              <w:ind w:right="175"/>
              <w:rPr>
                <w:rFonts w:ascii="Arial" w:eastAsiaTheme="minorHAnsi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szCs w:val="28"/>
              </w:rPr>
              <w:t>Mladen Novosel, predsjednik Saveza samostalnih sindikata</w:t>
            </w:r>
          </w:p>
          <w:p>
            <w:pPr>
              <w:spacing w:after="0" w:line="240" w:lineRule="auto"/>
              <w:ind w:left="360" w:right="175"/>
              <w:rPr>
                <w:rFonts w:ascii="Arial" w:eastAsiaTheme="minorHAnsi" w:hAnsi="Arial" w:cs="Arial"/>
                <w:b/>
                <w:bCs/>
                <w:szCs w:val="28"/>
              </w:rPr>
            </w:pPr>
          </w:p>
        </w:tc>
      </w:tr>
      <w:tr>
        <w:trPr>
          <w:tblCellSpacing w:w="22" w:type="dxa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143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 – 10:20</w:t>
            </w:r>
          </w:p>
        </w:tc>
        <w:tc>
          <w:tcPr>
            <w:tcW w:w="7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175"/>
              <w:rPr>
                <w:rStyle w:val="hps"/>
                <w:rFonts w:ascii="Arial" w:hAnsi="Arial" w:cs="Arial"/>
                <w:b/>
                <w:bCs/>
              </w:rPr>
            </w:pPr>
            <w:proofErr w:type="spellStart"/>
            <w:r>
              <w:rPr>
                <w:rStyle w:val="hps"/>
                <w:rFonts w:ascii="Arial" w:hAnsi="Arial" w:cs="Arial"/>
                <w:b/>
                <w:bCs/>
              </w:rPr>
              <w:t>Bipartizam</w:t>
            </w:r>
            <w:proofErr w:type="spellEnd"/>
            <w:r>
              <w:rPr>
                <w:rStyle w:val="hps"/>
                <w:rFonts w:ascii="Arial" w:hAnsi="Arial" w:cs="Arial"/>
                <w:b/>
                <w:bCs/>
              </w:rPr>
              <w:t xml:space="preserve"> u Republici Hrvatskoj </w:t>
            </w:r>
          </w:p>
          <w:p>
            <w:pPr>
              <w:numPr>
                <w:ilvl w:val="0"/>
                <w:numId w:val="28"/>
              </w:numPr>
              <w:spacing w:after="0" w:line="240" w:lineRule="auto"/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 Gotovac, Pravni fakultet Sveučilišta u Zagrebu</w:t>
            </w:r>
          </w:p>
          <w:p>
            <w:pPr>
              <w:spacing w:after="0" w:line="240" w:lineRule="auto"/>
              <w:ind w:left="360" w:right="175"/>
              <w:rPr>
                <w:rFonts w:ascii="Arial" w:hAnsi="Arial" w:cs="Arial"/>
              </w:rPr>
            </w:pPr>
          </w:p>
        </w:tc>
      </w:tr>
      <w:tr>
        <w:trPr>
          <w:tblCellSpacing w:w="22" w:type="dxa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– 11:00</w:t>
            </w:r>
          </w:p>
        </w:tc>
        <w:tc>
          <w:tcPr>
            <w:tcW w:w="7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Uloga EU socijalnih partnera i značaj Okvirnih sporazuma</w:t>
            </w:r>
          </w:p>
          <w:p>
            <w:pPr>
              <w:pStyle w:val="Odlomakpopisa"/>
              <w:numPr>
                <w:ilvl w:val="0"/>
                <w:numId w:val="28"/>
              </w:numPr>
              <w:rPr>
                <w:rStyle w:val="hps"/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</w:rPr>
              <w:t>Lidija Horvatić, direktorica, Odjel za politike EU i međunarodne poslove (HUP)</w:t>
            </w:r>
          </w:p>
          <w:p>
            <w:pPr>
              <w:pStyle w:val="Odlomakpopisa"/>
              <w:numPr>
                <w:ilvl w:val="0"/>
                <w:numId w:val="28"/>
              </w:numPr>
              <w:rPr>
                <w:rStyle w:val="hps"/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</w:rPr>
              <w:t xml:space="preserve">Dijana </w:t>
            </w:r>
            <w:proofErr w:type="spellStart"/>
            <w:r>
              <w:rPr>
                <w:rStyle w:val="hps"/>
                <w:rFonts w:ascii="Arial" w:hAnsi="Arial" w:cs="Arial"/>
              </w:rPr>
              <w:t>Šobota</w:t>
            </w:r>
            <w:proofErr w:type="spellEnd"/>
            <w:r>
              <w:rPr>
                <w:rStyle w:val="hps"/>
                <w:rFonts w:ascii="Arial" w:hAnsi="Arial" w:cs="Arial"/>
              </w:rPr>
              <w:t>, izvršna tajnica, Međunarodna suradnja i edukacija (SSSH)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blCellSpacing w:w="22" w:type="dxa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143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11:20 – 11:45</w:t>
            </w:r>
          </w:p>
        </w:tc>
        <w:tc>
          <w:tcPr>
            <w:tcW w:w="7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Značaj bipartitnih odnosa – uloga Međunarodne organizacije poslodavaca (IOE) </w:t>
            </w:r>
          </w:p>
          <w:p>
            <w:pPr>
              <w:pStyle w:val="Odlomakpopisa"/>
              <w:numPr>
                <w:ilvl w:val="0"/>
                <w:numId w:val="28"/>
              </w:numPr>
              <w:rPr>
                <w:rStyle w:val="hps"/>
                <w:rFonts w:ascii="Arial" w:hAnsi="Arial" w:cs="Arial"/>
              </w:rPr>
            </w:pPr>
            <w:proofErr w:type="spellStart"/>
            <w:r>
              <w:rPr>
                <w:rStyle w:val="hps"/>
                <w:rFonts w:ascii="Arial" w:hAnsi="Arial" w:cs="Arial"/>
              </w:rPr>
              <w:t>Alessandra</w:t>
            </w:r>
            <w:proofErr w:type="spellEnd"/>
            <w:r>
              <w:rPr>
                <w:rStyle w:val="hps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</w:rPr>
              <w:t>Assenza</w:t>
            </w:r>
            <w:proofErr w:type="spellEnd"/>
            <w:r>
              <w:rPr>
                <w:rStyle w:val="hps"/>
                <w:rFonts w:ascii="Arial" w:hAnsi="Arial" w:cs="Arial"/>
              </w:rPr>
              <w:t>, savjetnica, Industrijski odnosi, Međunarodna organizacija poslodavaca (IOE)</w:t>
            </w:r>
          </w:p>
          <w:p>
            <w:pPr>
              <w:pStyle w:val="Odlomakpopisa"/>
              <w:ind w:left="360"/>
              <w:rPr>
                <w:rFonts w:ascii="Arial" w:hAnsi="Arial" w:cs="Arial"/>
              </w:rPr>
            </w:pPr>
          </w:p>
        </w:tc>
      </w:tr>
      <w:tr>
        <w:trPr>
          <w:tblCellSpacing w:w="22" w:type="dxa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11:45 - 12:00 </w:t>
            </w: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12:00 – 13:00 </w:t>
            </w: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right="-14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13:30 – 16:00 </w:t>
            </w:r>
          </w:p>
        </w:tc>
        <w:tc>
          <w:tcPr>
            <w:tcW w:w="7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Rasprava, zaklju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čci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Zajednički ručak i </w:t>
            </w:r>
            <w:proofErr w:type="spellStart"/>
            <w:r>
              <w:rPr>
                <w:rFonts w:ascii="Arial" w:hAnsi="Arial" w:cs="Arial"/>
                <w:b/>
                <w:i/>
              </w:rPr>
              <w:t>networking</w:t>
            </w:r>
            <w:proofErr w:type="spellEnd"/>
          </w:p>
          <w:p>
            <w:pPr>
              <w:ind w:right="425"/>
              <w:rPr>
                <w:rFonts w:ascii="Arial" w:hAnsi="Arial" w:cs="Arial"/>
                <w:i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</w:rPr>
              <w:t>Moderatorica</w:t>
            </w:r>
            <w:proofErr w:type="spellEnd"/>
            <w:r>
              <w:rPr>
                <w:rFonts w:ascii="Arial" w:hAnsi="Arial" w:cs="Arial"/>
                <w:bCs/>
              </w:rPr>
              <w:t>: Biserka Sladović</w:t>
            </w:r>
            <w:r>
              <w:rPr>
                <w:rFonts w:ascii="Arial" w:hAnsi="Arial" w:cs="Arial"/>
                <w:bCs/>
              </w:rPr>
              <w:t>, savjetnica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(HUP)</w:t>
            </w:r>
          </w:p>
          <w:p>
            <w:pPr>
              <w:ind w:left="-1992" w:right="425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Simultani prijevod tijekom radionice je osiguran.</w:t>
            </w:r>
          </w:p>
          <w:p>
            <w:pPr>
              <w:ind w:left="-1992" w:right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NAPOMENA: </w:t>
            </w:r>
          </w:p>
          <w:p>
            <w:pPr>
              <w:ind w:left="-1992" w:right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Nastavak rada na Završnoj konferenciji projekta</w:t>
            </w:r>
          </w:p>
          <w:p>
            <w:pPr>
              <w:ind w:left="-1992" w:right="425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</w:p>
    <w:sectPr>
      <w:headerReference w:type="default" r:id="rId9"/>
      <w:footerReference w:type="default" r:id="rId10"/>
      <w:pgSz w:w="11906" w:h="16838"/>
      <w:pgMar w:top="1501" w:right="566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ind w:left="142" w:hanging="142"/>
      <w:rPr>
        <w:i/>
        <w:sz w:val="20"/>
        <w:szCs w:val="20"/>
      </w:rPr>
    </w:pPr>
  </w:p>
  <w:p>
    <w:pPr>
      <w:pStyle w:val="Zaglavlje"/>
      <w:rPr>
        <w:rFonts w:ascii="Arial" w:hAnsi="Arial" w:cs="Arial"/>
        <w:i/>
      </w:rPr>
    </w:pPr>
    <w:r>
      <w:rPr>
        <w:rFonts w:ascii="Arial" w:hAnsi="Arial" w:cs="Arial"/>
        <w:i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2211955</wp:posOffset>
          </wp:positionH>
          <wp:positionV relativeFrom="paragraph">
            <wp:posOffset>472440</wp:posOffset>
          </wp:positionV>
          <wp:extent cx="1071245" cy="250825"/>
          <wp:effectExtent l="0" t="0" r="0" b="0"/>
          <wp:wrapNone/>
          <wp:docPr id="28" name="Slika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</w:rPr>
      <w:t xml:space="preserve">  </w:t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169232" cy="757629"/>
          <wp:effectExtent l="0" t="0" r="0" b="4445"/>
          <wp:docPr id="1" name="Picture 1" descr="\\HUPDC02\zajednicki\Logotipovi\HUP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UPDC02\zajednicki\Logotipovi\HUP_puni_vertikalni_siro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47" cy="7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476250" cy="459145"/>
          <wp:effectExtent l="0" t="0" r="0" b="0"/>
          <wp:docPr id="30" name="Picture 5" descr="znak i logo SSSH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i logo SSSH_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302" cy="46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               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33400" cy="441435"/>
          <wp:effectExtent l="0" t="0" r="0" b="0"/>
          <wp:docPr id="31" name="Slika 31" descr="C:\Users\sradakovic.HUP\AppData\Local\Microsoft\Windows\Temporary Internet Files\Content.Outlook\QYYQXL7D\NHS logo H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dakovic.HUP\AppData\Local\Microsoft\Windows\Temporary Internet Files\Content.Outlook\QYYQXL7D\NHS logo HR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77298" cy="434058"/>
          <wp:effectExtent l="19050" t="0" r="0" b="0"/>
          <wp:docPr id="33" name="Picture 10" descr="logoSMH-IS-266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H-IS-266x2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3881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437322" cy="437322"/>
          <wp:effectExtent l="19050" t="0" r="828" b="0"/>
          <wp:docPr id="34" name="Picture 11" descr="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283" cy="43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863545" cy="440409"/>
          <wp:effectExtent l="19050" t="0" r="0" b="0"/>
          <wp:docPr id="35" name="Picture 13" descr="stuh logo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h logo_300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64402" cy="44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</w:t>
    </w:r>
  </w:p>
  <w:p>
    <w:pPr>
      <w:pStyle w:val="Zaglavlje"/>
      <w:ind w:left="142" w:hanging="142"/>
      <w:rPr>
        <w:sz w:val="20"/>
        <w:szCs w:val="20"/>
      </w:rPr>
    </w:pPr>
  </w:p>
  <w:p>
    <w:pPr>
      <w:ind w:left="142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ind w:left="-851" w:firstLine="567"/>
      <w:jc w:val="center"/>
      <w:rPr>
        <w:rFonts w:ascii="Arial" w:hAnsi="Arial" w:cs="Arial"/>
        <w:i/>
      </w:rPr>
    </w:pPr>
  </w:p>
  <w:p>
    <w:pPr>
      <w:pStyle w:val="Zaglavlje"/>
      <w:ind w:left="-851" w:firstLine="567"/>
      <w:jc w:val="center"/>
      <w:rPr>
        <w:rFonts w:ascii="Arial" w:hAnsi="Arial" w:cs="Arial"/>
        <w:i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158115</wp:posOffset>
          </wp:positionV>
          <wp:extent cx="628650" cy="631190"/>
          <wp:effectExtent l="0" t="0" r="6350" b="3810"/>
          <wp:wrapSquare wrapText="bothSides"/>
          <wp:docPr id="16" name="Picture 66" descr="C:\Users\Korisnik\AppData\Local\Microsoft\Windows\Temporary Internet Files\Content.Word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Temporary Internet Files\Content.Word\ZnakLogo-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</w:t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-5715</wp:posOffset>
          </wp:positionV>
          <wp:extent cx="1240790" cy="739775"/>
          <wp:effectExtent l="0" t="0" r="3810" b="0"/>
          <wp:wrapSquare wrapText="bothSides"/>
          <wp:docPr id="14" name="Picture 65" descr="C:\Users\Korisnik\AppData\Local\Microsoft\Windows\Temporary Internet Files\Content.Word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orisnik\AppData\Local\Microsoft\Windows\Temporary Internet Files\Content.Word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130810</wp:posOffset>
          </wp:positionV>
          <wp:extent cx="975995" cy="595630"/>
          <wp:effectExtent l="0" t="0" r="0" b="0"/>
          <wp:wrapSquare wrapText="bothSides"/>
          <wp:docPr id="15" name="Picture 67" descr="http://europa.eu/about-eu/basic-information/symbols/images/flag_yellow_hig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605915" cy="450890"/>
          <wp:effectExtent l="0" t="0" r="0" b="6350"/>
          <wp:docPr id="2" name="Picture 2" descr="SSD:Users:wizzy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wizzy:Desktop: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7" cy="45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 w:cs="Calibri"/>
        <w:b/>
        <w:bCs/>
        <w:color w:val="000000"/>
        <w:szCs w:val="23"/>
      </w:rPr>
      <w:tab/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Ulaganje u budućnost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Projekt je sufinancirala Europska unija iz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0C"/>
    <w:multiLevelType w:val="hybridMultilevel"/>
    <w:tmpl w:val="7D3E2C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F585D"/>
    <w:multiLevelType w:val="hybridMultilevel"/>
    <w:tmpl w:val="6AA24C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305C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48751CF"/>
    <w:multiLevelType w:val="hybridMultilevel"/>
    <w:tmpl w:val="63426BE2"/>
    <w:lvl w:ilvl="0" w:tplc="6AF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2A8"/>
    <w:multiLevelType w:val="multilevel"/>
    <w:tmpl w:val="157EFB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2A20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087A6E8B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1354DDA"/>
    <w:multiLevelType w:val="hybridMultilevel"/>
    <w:tmpl w:val="0AA6D8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F93F4E"/>
    <w:multiLevelType w:val="hybridMultilevel"/>
    <w:tmpl w:val="89529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399"/>
    <w:multiLevelType w:val="hybridMultilevel"/>
    <w:tmpl w:val="86DC1CE0"/>
    <w:lvl w:ilvl="0" w:tplc="6AF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CD7AA0"/>
    <w:multiLevelType w:val="hybridMultilevel"/>
    <w:tmpl w:val="46FC9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010AA"/>
    <w:multiLevelType w:val="multilevel"/>
    <w:tmpl w:val="134ED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2">
    <w:nsid w:val="1F761EB1"/>
    <w:multiLevelType w:val="hybridMultilevel"/>
    <w:tmpl w:val="127A4C86"/>
    <w:lvl w:ilvl="0" w:tplc="0876D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5375D4"/>
    <w:multiLevelType w:val="hybridMultilevel"/>
    <w:tmpl w:val="543A88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864728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F061394"/>
    <w:multiLevelType w:val="hybridMultilevel"/>
    <w:tmpl w:val="5D1EC576"/>
    <w:lvl w:ilvl="0" w:tplc="6AF83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4D3F4A"/>
    <w:multiLevelType w:val="hybridMultilevel"/>
    <w:tmpl w:val="57164C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D317F6"/>
    <w:multiLevelType w:val="hybridMultilevel"/>
    <w:tmpl w:val="E3060D98"/>
    <w:lvl w:ilvl="0" w:tplc="8C68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85AC7"/>
    <w:multiLevelType w:val="hybridMultilevel"/>
    <w:tmpl w:val="8294DAA4"/>
    <w:lvl w:ilvl="0" w:tplc="3B06BD7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292A95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540B7B4A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5C0D27A6"/>
    <w:multiLevelType w:val="hybridMultilevel"/>
    <w:tmpl w:val="695C8E56"/>
    <w:lvl w:ilvl="0" w:tplc="6AF83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424452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69F63E08"/>
    <w:multiLevelType w:val="multilevel"/>
    <w:tmpl w:val="D580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105405"/>
    <w:multiLevelType w:val="hybridMultilevel"/>
    <w:tmpl w:val="34F03E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765CBE"/>
    <w:multiLevelType w:val="multilevel"/>
    <w:tmpl w:val="5CDA6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9ED3F48"/>
    <w:multiLevelType w:val="multilevel"/>
    <w:tmpl w:val="ACA02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0"/>
  </w:num>
  <w:num w:numId="5">
    <w:abstractNumId w:val="2"/>
  </w:num>
  <w:num w:numId="6">
    <w:abstractNumId w:val="18"/>
  </w:num>
  <w:num w:numId="7">
    <w:abstractNumId w:val="10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21"/>
  </w:num>
  <w:num w:numId="13">
    <w:abstractNumId w:val="1"/>
  </w:num>
  <w:num w:numId="14">
    <w:abstractNumId w:val="24"/>
  </w:num>
  <w:num w:numId="15">
    <w:abstractNumId w:val="16"/>
  </w:num>
  <w:num w:numId="16">
    <w:abstractNumId w:val="22"/>
  </w:num>
  <w:num w:numId="17">
    <w:abstractNumId w:val="26"/>
  </w:num>
  <w:num w:numId="18">
    <w:abstractNumId w:val="3"/>
  </w:num>
  <w:num w:numId="19">
    <w:abstractNumId w:val="9"/>
  </w:num>
  <w:num w:numId="20">
    <w:abstractNumId w:val="4"/>
  </w:num>
  <w:num w:numId="21">
    <w:abstractNumId w:val="25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1"/>
  </w:num>
  <w:num w:numId="26">
    <w:abstractNumId w:val="13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A78A-C019-4D3F-A242-0385A8F3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Biserka Sladović</cp:lastModifiedBy>
  <cp:revision>6</cp:revision>
  <cp:lastPrinted>2015-10-07T09:23:00Z</cp:lastPrinted>
  <dcterms:created xsi:type="dcterms:W3CDTF">2015-10-07T09:17:00Z</dcterms:created>
  <dcterms:modified xsi:type="dcterms:W3CDTF">2015-10-07T09:26:00Z</dcterms:modified>
</cp:coreProperties>
</file>